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00"/>
          <w:kern w:val="0"/>
          <w:sz w:val="27"/>
          <w:szCs w:val="27"/>
        </w:rPr>
        <w:t xml:space="preserve">Logic Minimization Algorithms for VLSI Synthesis </w:t>
      </w:r>
      <w:r w:rsidRPr="00C47024">
        <w:rPr>
          <w:rFonts w:ascii="新細明體" w:eastAsia="新細明體" w:hAnsi="新細明體" w:cs="新細明體"/>
          <w:b/>
          <w:bCs/>
          <w:color w:val="000000"/>
          <w:kern w:val="0"/>
          <w:sz w:val="27"/>
          <w:szCs w:val="27"/>
        </w:rPr>
        <w:br/>
        <w:t>Robert K. Brayton, Gary D. Hachtel, Curtis T. McMullen, Alberto L. Sangiovanni-Vincentelli</w: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</w:t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00"/>
          <w:kern w:val="0"/>
          <w:sz w:val="27"/>
          <w:szCs w:val="27"/>
        </w:rPr>
        <w:t xml:space="preserve">Logic Synthesis and Verification Algorithms </w:t>
      </w:r>
      <w:r w:rsidRPr="00C47024">
        <w:rPr>
          <w:rFonts w:ascii="新細明體" w:eastAsia="新細明體" w:hAnsi="新細明體" w:cs="新細明體"/>
          <w:b/>
          <w:bCs/>
          <w:color w:val="000000"/>
          <w:kern w:val="0"/>
          <w:sz w:val="27"/>
          <w:szCs w:val="27"/>
        </w:rPr>
        <w:br/>
        <w:t>Gary D. Hachtel, Fabio Somenzi</w: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t xml:space="preserve"> </w:t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00"/>
          <w:kern w:val="0"/>
          <w:sz w:val="27"/>
          <w:szCs w:val="27"/>
        </w:rPr>
        <w:t xml:space="preserve">Randal E. Bryant,"Symbolic Boolean Manipulation with Ordered Binary-Decision Diagrams," in ACM Computing Surveys, Vol. 24, No. 3, September 1992 </w:t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00"/>
          <w:kern w:val="0"/>
          <w:sz w:val="27"/>
          <w:szCs w:val="27"/>
        </w:rPr>
        <w:t xml:space="preserve">Brayton, R., Rudell, R., Sangiovanni-Vincentelli A., and Wang A., "MIS: A Multiple-Level Logic Optimization System , " IEEE Trans. on CAD, CAD-6, No. 6, pp1062-1081, Nov. 1987 </w:t>
      </w:r>
    </w:p>
    <w:p w:rsidR="00C47024" w:rsidRPr="00C47024" w:rsidRDefault="00C47024" w:rsidP="00C47024">
      <w:pPr>
        <w:widowControl/>
        <w:spacing w:before="100" w:beforeAutospacing="1" w:after="100" w:afterAutospacing="1"/>
        <w:ind w:left="1440"/>
        <w:outlineLvl w:val="3"/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</w:pP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begin"/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instrText xml:space="preserve"> HYPERLINK "http://www.cs.nthu.edu.tw/~tingting/AST/3.pdf" </w:instrTex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separate"/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  <w:t xml:space="preserve">Hwang, T., Owens, R. M., and Irwin, M. J., " Exploiting Communication Complexity for Multi-level Logic Synthesis ," IEEE Trans. on CAD, Vol. 9, No.10, pp.1017-1027, October 1990 </w:t>
      </w:r>
      <w:r w:rsidRPr="00C47024">
        <w:rPr>
          <w:rFonts w:ascii="新細明體" w:eastAsia="新細明體" w:hAnsi="新細明體" w:cs="新細明體"/>
          <w:kern w:val="0"/>
          <w:sz w:val="27"/>
          <w:szCs w:val="27"/>
        </w:rPr>
        <w:fldChar w:fldCharType="end"/>
      </w:r>
    </w:p>
    <w:p w:rsidR="00C47024" w:rsidRPr="00C47024" w:rsidRDefault="00C47024" w:rsidP="00C47024">
      <w:pPr>
        <w:widowControl/>
        <w:spacing w:before="100" w:beforeAutospacing="1" w:after="100" w:afterAutospacing="1"/>
        <w:ind w:left="1440"/>
        <w:outlineLvl w:val="3"/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</w:pP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begin"/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instrText xml:space="preserve"> HYPERLINK "http://www.cs.nthu.edu.tw/~tingting/AST/4.pdf" </w:instrTex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separate"/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  <w:t xml:space="preserve">K. J. Singh, A. Wang, R. Brayton, and A. Sangiovanni-Vincentelli, " Timing Optimization of Combinational Logic ," ICCAD-88, pp.283-285, 1988 </w:t>
      </w:r>
      <w:r w:rsidRPr="00C47024">
        <w:rPr>
          <w:rFonts w:ascii="新細明體" w:eastAsia="新細明體" w:hAnsi="新細明體" w:cs="新細明體"/>
          <w:kern w:val="0"/>
          <w:sz w:val="27"/>
          <w:szCs w:val="27"/>
        </w:rPr>
        <w:fldChar w:fldCharType="end"/>
      </w:r>
    </w:p>
    <w:p w:rsidR="00C47024" w:rsidRPr="00C47024" w:rsidRDefault="00C47024" w:rsidP="00C47024">
      <w:pPr>
        <w:widowControl/>
        <w:spacing w:before="100" w:beforeAutospacing="1" w:after="100" w:afterAutospacing="1"/>
        <w:ind w:left="1440"/>
        <w:outlineLvl w:val="3"/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</w:pP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begin"/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instrText xml:space="preserve"> HYPERLINK "http://www.cs.nthu.edu.tw/~tingting/AST/5.pdf" </w:instrTex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separate"/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  <w:t xml:space="preserve">Kurt Keutzer, "DAGON : Technology Binding and Local Optimization," DAC-87, pp. 341-347, 1987 </w:t>
      </w:r>
      <w:r w:rsidRPr="00C47024">
        <w:rPr>
          <w:rFonts w:ascii="新細明體" w:eastAsia="新細明體" w:hAnsi="新細明體" w:cs="新細明體"/>
          <w:kern w:val="0"/>
          <w:sz w:val="27"/>
          <w:szCs w:val="27"/>
        </w:rPr>
        <w:fldChar w:fldCharType="end"/>
      </w:r>
    </w:p>
    <w:p w:rsidR="00C47024" w:rsidRPr="00C47024" w:rsidRDefault="00C47024" w:rsidP="00C47024">
      <w:pPr>
        <w:widowControl/>
        <w:spacing w:before="100" w:beforeAutospacing="1" w:after="100" w:afterAutospacing="1"/>
        <w:ind w:left="1440"/>
        <w:outlineLvl w:val="3"/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</w:pP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begin"/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instrText xml:space="preserve"> HYPERLINK "http://www.cs.nthu.edu.tw/~tingting/AST/6.pdf" </w:instrTex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separate"/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  <w:t xml:space="preserve">K. Chaudhary and M. Pedram, " A Near Optimal Technology Mapping Minimizing Area Under Delay Constraints," DAC-92, 1992, pp. 492-498 </w:t>
      </w:r>
      <w:r w:rsidRPr="00C47024">
        <w:rPr>
          <w:rFonts w:ascii="新細明體" w:eastAsia="新細明體" w:hAnsi="新細明體" w:cs="新細明體"/>
          <w:kern w:val="0"/>
          <w:sz w:val="27"/>
          <w:szCs w:val="27"/>
        </w:rPr>
        <w:fldChar w:fldCharType="end"/>
      </w:r>
    </w:p>
    <w:p w:rsidR="00C47024" w:rsidRPr="00C47024" w:rsidRDefault="00C47024" w:rsidP="00C47024">
      <w:pPr>
        <w:widowControl/>
        <w:spacing w:before="100" w:beforeAutospacing="1" w:after="100" w:afterAutospacing="1"/>
        <w:ind w:left="1440"/>
        <w:outlineLvl w:val="3"/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</w:pP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begin"/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instrText xml:space="preserve"> HYPERLINK "http://www.cs.nthu.edu.tw/~tingting/AST/7.pdf" </w:instrTex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separate"/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  <w:t xml:space="preserve">R. Murgai, Y. Nishizaki, N. Shenoy, R.K. Brayton, and A. Sangiovanni-Vincentelli, "Logic Synthesis for Programmable Gate Arrays," DAC-90, 1990, pp. 620-625 </w:t>
      </w:r>
      <w:r w:rsidRPr="00C47024">
        <w:rPr>
          <w:rFonts w:ascii="新細明體" w:eastAsia="新細明體" w:hAnsi="新細明體" w:cs="新細明體"/>
          <w:kern w:val="0"/>
          <w:sz w:val="27"/>
          <w:szCs w:val="27"/>
        </w:rPr>
        <w:fldChar w:fldCharType="end"/>
      </w:r>
    </w:p>
    <w:p w:rsidR="00C47024" w:rsidRPr="00C47024" w:rsidRDefault="00C47024" w:rsidP="00C47024">
      <w:pPr>
        <w:widowControl/>
        <w:spacing w:before="100" w:beforeAutospacing="1" w:after="100" w:afterAutospacing="1"/>
        <w:ind w:left="1440"/>
        <w:outlineLvl w:val="3"/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</w:pP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lastRenderedPageBreak/>
        <w:fldChar w:fldCharType="begin"/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instrText xml:space="preserve"> HYPERLINK "http://www.cs.nthu.edu.tw/~tingting/AST/8.pdf" </w:instrTex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separate"/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  <w:t xml:space="preserve">R. J. Francis, J. Rose, and K. Chung, " Chortle : A Technology Mapping Program for Lookup Table-Based Field-Programmable Gate Array," DAC-90, 1990, pp. 613-619 </w:t>
      </w:r>
      <w:r w:rsidRPr="00C47024">
        <w:rPr>
          <w:rFonts w:ascii="新細明體" w:eastAsia="新細明體" w:hAnsi="新細明體" w:cs="新細明體"/>
          <w:kern w:val="0"/>
          <w:sz w:val="27"/>
          <w:szCs w:val="27"/>
        </w:rPr>
        <w:fldChar w:fldCharType="end"/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00"/>
          <w:kern w:val="0"/>
          <w:sz w:val="27"/>
          <w:szCs w:val="27"/>
        </w:rPr>
        <w:t xml:space="preserve">G. DeMicheli, R. Brayton and A. Sangiovanni-Vincentelli, " Optimal State Assignment for Finite State Machines," IEEE Trans. on CAD, Vol. CAD-4, No. 3, pp.269-284, July 1985 </w:t>
      </w:r>
    </w:p>
    <w:p w:rsidR="00C47024" w:rsidRPr="00C47024" w:rsidRDefault="00C47024" w:rsidP="00C47024">
      <w:pPr>
        <w:widowControl/>
        <w:spacing w:before="100" w:beforeAutospacing="1" w:after="100" w:afterAutospacing="1"/>
        <w:ind w:left="1440"/>
        <w:outlineLvl w:val="3"/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</w:pP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begin"/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instrText xml:space="preserve"> HYPERLINK "http://www.cs.nthu.edu.tw/~tingting/AST/10.pdf" </w:instrTex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separate"/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  <w:t xml:space="preserve">S. Devadas, H. Ma, A. R. Newton and A. Sangiovanni-Vincentelli, " MUSTANG : State Assignment of Finite State Machines Targeting Multilevel Logic Implementations," IEEE Trans. on CAD, Vol. 7, No. 12, pp. 1290-1300, December 1988 </w:t>
      </w:r>
      <w:r w:rsidRPr="00C47024">
        <w:rPr>
          <w:rFonts w:ascii="新細明體" w:eastAsia="新細明體" w:hAnsi="新細明體" w:cs="新細明體"/>
          <w:kern w:val="0"/>
          <w:sz w:val="27"/>
          <w:szCs w:val="27"/>
        </w:rPr>
        <w:fldChar w:fldCharType="end"/>
      </w:r>
    </w:p>
    <w:p w:rsidR="00C47024" w:rsidRPr="00C47024" w:rsidRDefault="00C47024" w:rsidP="00C47024">
      <w:pPr>
        <w:widowControl/>
        <w:spacing w:before="100" w:beforeAutospacing="1" w:after="100" w:afterAutospacing="1"/>
        <w:ind w:left="1440"/>
        <w:outlineLvl w:val="3"/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</w:pP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begin"/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instrText xml:space="preserve"> HYPERLINK "http://www.cs.nthu.edu.tw/~tingting/AST/11.pdf" </w:instrTex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separate"/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  <w:t xml:space="preserve">A. Ghosh, S. Devadas, and K. Keutzer, and J. White, " Estimation of Average Switching Activity in Combinational and Sequential Circuits," DAC-92, pp. 253-259, 1992 </w:t>
      </w:r>
      <w:r w:rsidRPr="00C47024">
        <w:rPr>
          <w:rFonts w:ascii="新細明體" w:eastAsia="新細明體" w:hAnsi="新細明體" w:cs="新細明體"/>
          <w:kern w:val="0"/>
          <w:sz w:val="27"/>
          <w:szCs w:val="27"/>
        </w:rPr>
        <w:fldChar w:fldCharType="end"/>
      </w:r>
    </w:p>
    <w:p w:rsidR="00C47024" w:rsidRPr="00C47024" w:rsidRDefault="00C47024" w:rsidP="00C47024">
      <w:pPr>
        <w:widowControl/>
        <w:spacing w:before="100" w:beforeAutospacing="1" w:after="100" w:afterAutospacing="1"/>
        <w:ind w:left="1440"/>
        <w:outlineLvl w:val="3"/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</w:pP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begin"/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instrText xml:space="preserve"> HYPERLINK "http://www.cs.nthu.edu.tw/~tingting/AST/12.pdf" </w:instrTex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separate"/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  <w:t xml:space="preserve">K. Roy and S. Prasad, " SYCLOP : Synthesis of CMOS Logic for Low Power Applications," ICCD-92, pp. 464-467, 1992 </w:t>
      </w:r>
      <w:r w:rsidRPr="00C47024">
        <w:rPr>
          <w:rFonts w:ascii="新細明體" w:eastAsia="新細明體" w:hAnsi="新細明體" w:cs="新細明體"/>
          <w:kern w:val="0"/>
          <w:sz w:val="27"/>
          <w:szCs w:val="27"/>
        </w:rPr>
        <w:fldChar w:fldCharType="end"/>
      </w:r>
    </w:p>
    <w:p w:rsidR="00C47024" w:rsidRPr="00C47024" w:rsidRDefault="00C47024" w:rsidP="00C47024">
      <w:pPr>
        <w:widowControl/>
        <w:spacing w:before="100" w:beforeAutospacing="1" w:after="100" w:afterAutospacing="1"/>
        <w:ind w:left="1440"/>
        <w:outlineLvl w:val="3"/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</w:pP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begin"/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instrText xml:space="preserve"> HYPERLINK "http://www.cs.nthu.edu.tw/~tingting/AST/13.pdf" </w:instrTex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separate"/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  <w:t xml:space="preserve">S. H. Chow, Y. C. Ho and T. Hwang, "Low Power Realization of Finite State Machines - A Decomposition Approach," ACM Transactions on Design Automation of Electronics System, Aug. 1996 </w:t>
      </w:r>
      <w:r w:rsidRPr="00C47024">
        <w:rPr>
          <w:rFonts w:ascii="新細明體" w:eastAsia="新細明體" w:hAnsi="新細明體" w:cs="新細明體"/>
          <w:kern w:val="0"/>
          <w:sz w:val="27"/>
          <w:szCs w:val="27"/>
        </w:rPr>
        <w:fldChar w:fldCharType="end"/>
      </w:r>
    </w:p>
    <w:p w:rsidR="00C47024" w:rsidRPr="00C47024" w:rsidRDefault="00C47024" w:rsidP="00C47024">
      <w:pPr>
        <w:widowControl/>
        <w:spacing w:before="100" w:beforeAutospacing="1" w:after="100" w:afterAutospacing="1"/>
        <w:ind w:left="1440"/>
        <w:outlineLvl w:val="3"/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</w:pP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begin"/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instrText xml:space="preserve"> HYPERLINK "http://www.cs.nthu.edu.tw/~tingting/AST/14.pdf" </w:instrTex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separate"/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  <w:t xml:space="preserve">L. Entrena and K. T. Cheng, " Combinational and Sequential Logic Optimization by Redundancy Addition and Removal," IEEE Trans on CAD, Vol. 14, No. 7, pp. 909-915, July 1995. </w:t>
      </w:r>
      <w:r w:rsidRPr="00C47024">
        <w:rPr>
          <w:rFonts w:ascii="新細明體" w:eastAsia="新細明體" w:hAnsi="新細明體" w:cs="新細明體"/>
          <w:kern w:val="0"/>
          <w:sz w:val="27"/>
          <w:szCs w:val="27"/>
        </w:rPr>
        <w:fldChar w:fldCharType="end"/>
      </w:r>
    </w:p>
    <w:p w:rsidR="00C47024" w:rsidRPr="00C47024" w:rsidRDefault="00C47024" w:rsidP="00C47024">
      <w:pPr>
        <w:widowControl/>
        <w:spacing w:before="100" w:beforeAutospacing="1" w:after="100" w:afterAutospacing="1"/>
        <w:ind w:left="1440"/>
        <w:outlineLvl w:val="3"/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</w:pP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begin"/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instrText xml:space="preserve"> HYPERLINK "http://www.cs.nthu.edu.tw/~tingting/AST/16.pdf" </w:instrText>
      </w:r>
      <w:r w:rsidRPr="00C47024"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  <w:fldChar w:fldCharType="separate"/>
      </w:r>
    </w:p>
    <w:p w:rsidR="00C47024" w:rsidRPr="00C47024" w:rsidRDefault="00C47024" w:rsidP="00C47024">
      <w:pPr>
        <w:widowControl/>
        <w:numPr>
          <w:ilvl w:val="1"/>
          <w:numId w:val="1"/>
        </w:numPr>
        <w:spacing w:before="100" w:beforeAutospacing="1" w:after="100" w:afterAutospacing="1"/>
        <w:outlineLvl w:val="2"/>
        <w:rPr>
          <w:rFonts w:ascii="新細明體" w:eastAsia="新細明體" w:hAnsi="新細明體" w:cs="新細明體"/>
          <w:b/>
          <w:bCs/>
          <w:kern w:val="0"/>
          <w:sz w:val="27"/>
          <w:szCs w:val="27"/>
        </w:rPr>
      </w:pPr>
      <w:r w:rsidRPr="00C47024">
        <w:rPr>
          <w:rFonts w:ascii="新細明體" w:eastAsia="新細明體" w:hAnsi="新細明體" w:cs="新細明體"/>
          <w:b/>
          <w:bCs/>
          <w:color w:val="0000FF"/>
          <w:kern w:val="0"/>
          <w:sz w:val="27"/>
          <w:szCs w:val="27"/>
          <w:u w:val="single"/>
        </w:rPr>
        <w:lastRenderedPageBreak/>
        <w:t xml:space="preserve">R. Puri, A. Bjorksten and T. Rosser, " Logic Optimization by Output Phase Assignment in Dynamic Synthesis, ICCAD-96, pp. 2-8, Nov. 1996. </w:t>
      </w:r>
      <w:r w:rsidRPr="00C47024">
        <w:rPr>
          <w:rFonts w:ascii="新細明體" w:eastAsia="新細明體" w:hAnsi="新細明體" w:cs="新細明體"/>
          <w:kern w:val="0"/>
          <w:sz w:val="27"/>
          <w:szCs w:val="27"/>
        </w:rPr>
        <w:fldChar w:fldCharType="end"/>
      </w:r>
    </w:p>
    <w:p w:rsidR="00F23BAC" w:rsidRDefault="00F23BAC"/>
    <w:sectPr w:rsidR="00F23BAC" w:rsidSect="00F23BA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9202B"/>
    <w:multiLevelType w:val="multilevel"/>
    <w:tmpl w:val="B5226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47024"/>
    <w:rsid w:val="00C47024"/>
    <w:rsid w:val="00F23B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BAC"/>
    <w:pPr>
      <w:widowControl w:val="0"/>
    </w:pPr>
  </w:style>
  <w:style w:type="paragraph" w:styleId="3">
    <w:name w:val="heading 3"/>
    <w:basedOn w:val="a"/>
    <w:link w:val="30"/>
    <w:uiPriority w:val="9"/>
    <w:qFormat/>
    <w:rsid w:val="00C47024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basedOn w:val="a0"/>
    <w:link w:val="3"/>
    <w:uiPriority w:val="9"/>
    <w:rsid w:val="00C47024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Strong"/>
    <w:basedOn w:val="a0"/>
    <w:uiPriority w:val="22"/>
    <w:qFormat/>
    <w:rsid w:val="00C47024"/>
    <w:rPr>
      <w:b/>
      <w:bCs/>
    </w:rPr>
  </w:style>
  <w:style w:type="paragraph" w:styleId="Web">
    <w:name w:val="Normal (Web)"/>
    <w:basedOn w:val="a"/>
    <w:uiPriority w:val="99"/>
    <w:semiHidden/>
    <w:unhideWhenUsed/>
    <w:rsid w:val="00C4702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Hyperlink"/>
    <w:basedOn w:val="a0"/>
    <w:uiPriority w:val="99"/>
    <w:semiHidden/>
    <w:unhideWhenUsed/>
    <w:rsid w:val="00C4702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3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NTHU</dc:creator>
  <cp:keywords/>
  <dc:description/>
  <cp:lastModifiedBy>NTHU</cp:lastModifiedBy>
  <cp:revision>1</cp:revision>
  <dcterms:created xsi:type="dcterms:W3CDTF">2012-02-17T01:22:00Z</dcterms:created>
  <dcterms:modified xsi:type="dcterms:W3CDTF">2012-02-17T01:22:00Z</dcterms:modified>
</cp:coreProperties>
</file>